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9263" w14:textId="77777777" w:rsidR="00F23665" w:rsidRPr="00F23665" w:rsidRDefault="00F23665" w:rsidP="0084715C">
      <w:pPr>
        <w:spacing w:after="300" w:line="300" w:lineRule="atLeast"/>
        <w:rPr>
          <w:rFonts w:ascii="Arial" w:eastAsia="Times New Roman" w:hAnsi="Arial" w:cs="Arial"/>
          <w:b/>
          <w:bCs/>
          <w:sz w:val="32"/>
          <w:szCs w:val="32"/>
          <w:lang w:val="de-DE" w:eastAsia="de-AT"/>
        </w:rPr>
      </w:pPr>
      <w:r w:rsidRPr="00F23665">
        <w:rPr>
          <w:rFonts w:ascii="Arial" w:eastAsia="Times New Roman" w:hAnsi="Arial" w:cs="Arial"/>
          <w:b/>
          <w:bCs/>
          <w:sz w:val="32"/>
          <w:szCs w:val="32"/>
          <w:lang w:val="de-DE" w:eastAsia="de-AT"/>
        </w:rPr>
        <w:t>Textmuster</w:t>
      </w:r>
      <w:r>
        <w:rPr>
          <w:rFonts w:ascii="Arial" w:eastAsia="Times New Roman" w:hAnsi="Arial" w:cs="Arial"/>
          <w:b/>
          <w:bCs/>
          <w:sz w:val="32"/>
          <w:szCs w:val="32"/>
          <w:lang w:val="de-DE" w:eastAsia="de-AT"/>
        </w:rPr>
        <w:t xml:space="preserve"> für Mitarbeiter-Info über März-Abrechnung</w:t>
      </w:r>
    </w:p>
    <w:p w14:paraId="1F5C9DB5" w14:textId="77777777" w:rsidR="0084715C" w:rsidRPr="0084715C" w:rsidRDefault="0084715C" w:rsidP="0084715C">
      <w:pPr>
        <w:spacing w:after="300" w:line="300" w:lineRule="atLeast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Liebe Mitarbeiterinnen und Mitarbeiter!</w:t>
      </w:r>
    </w:p>
    <w:p w14:paraId="3F1AF602" w14:textId="2EE1587F" w:rsidR="0084715C" w:rsidRPr="0084715C" w:rsidRDefault="0084715C" w:rsidP="0084715C">
      <w:pPr>
        <w:spacing w:after="300" w:line="300" w:lineRule="atLeast"/>
        <w:jc w:val="both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Wie Sie aus Medienberichten wissen, kämpfen viele Unternehmen infolge der Corona-Krise mit enormen wirtschaftlichen Schwierigkeiten und Umsatzeinbußen. Die Krise lässt leider auch unser Unternehmen nicht unberührt. Entsprechend den Richtlinien des Arbeitsmarktservice (AMS) 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führen wir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 Kurzarbeit zur weitgehenden Aufrechterhaltung des Beschäftigtenstandes und zur Vermeidung von Arbeitslosigkeit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 xml:space="preserve"> ein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. Die administrativen Schritte zur Umsetzung der Kurzarbeit und die Abrechnung in der Gehalts- und Lohnverrechnung sind sehr kompliziert und zeitaufwändig (Ausfüllen unzähliger Formulare, Verhandlungen mit Interessensvertretungen, Anpassungen bei den Lohnprogrammen etc.).</w:t>
      </w:r>
    </w:p>
    <w:p w14:paraId="085C7FA0" w14:textId="77777777" w:rsidR="0084715C" w:rsidRPr="0084715C" w:rsidRDefault="0084715C" w:rsidP="0084715C">
      <w:pPr>
        <w:spacing w:after="300" w:line="300" w:lineRule="atLeast"/>
        <w:jc w:val="both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Eine Berücksichtigung der Kurzarbeit bereits bei der März-Abrechnung ist daher nicht mehr möglich, weil Sie andernfalls Ihre Bezüge nicht zeitgerecht erhalten würden.</w:t>
      </w:r>
    </w:p>
    <w:p w14:paraId="5F98C8E2" w14:textId="77777777" w:rsidR="0084715C" w:rsidRPr="0084715C" w:rsidRDefault="0084715C" w:rsidP="0084715C">
      <w:pPr>
        <w:spacing w:after="300" w:line="300" w:lineRule="atLeast"/>
        <w:jc w:val="both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Das bedeutet:</w:t>
      </w:r>
    </w:p>
    <w:p w14:paraId="035F62F1" w14:textId="3DBBF22B" w:rsidR="0084715C" w:rsidRPr="0084715C" w:rsidRDefault="0084715C" w:rsidP="0084715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Sie erhalten 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für die März-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Gehalts- und Lohnbezüge 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eine Akonto-Zahlung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 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in Höhe von ca. 80 bis 90 % Ihres bisherigen Netto-Bezuges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.</w:t>
      </w:r>
    </w:p>
    <w:p w14:paraId="7D636D0C" w14:textId="77777777" w:rsidR="0084715C" w:rsidRPr="0084715C" w:rsidRDefault="0084715C" w:rsidP="0084715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Im April wird die März-Abrechnung dann rückwirkend korrigiert, um sie an die Kurzarbeit anzupassen.</w:t>
      </w:r>
    </w:p>
    <w:p w14:paraId="6A5B59B9" w14:textId="7B6E0E6F" w:rsidR="0084715C" w:rsidRPr="0084715C" w:rsidRDefault="0084715C" w:rsidP="0084715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Dies wird voraussichtlich im April zu eine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r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 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Korrektur der G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ehalts- bzw. Lohn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 xml:space="preserve">abrechnung 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führen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 xml:space="preserve"> (Abzug oder Nachzahlung)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, 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die</w:t>
      </w: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 xml:space="preserve"> aber notwendig ist, um die Kurzarbeitsabrechnung entsprechend den gesetzlichen Vorgaben korrekt abzurechnen.</w:t>
      </w:r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 xml:space="preserve"> Die Auszahlung erfolgt daher unter Vorbehalt etwaiger </w:t>
      </w:r>
      <w:r w:rsidR="00FB4D87">
        <w:rPr>
          <w:rFonts w:ascii="Arial" w:eastAsia="Times New Roman" w:hAnsi="Arial" w:cs="Arial"/>
          <w:sz w:val="24"/>
          <w:szCs w:val="24"/>
          <w:lang w:val="de-DE" w:eastAsia="de-AT"/>
        </w:rPr>
        <w:t>Rückforderungen, welche bei der nächsten Abrechnung abgezogen werden</w:t>
      </w:r>
      <w:bookmarkStart w:id="0" w:name="_GoBack"/>
      <w:bookmarkEnd w:id="0"/>
      <w:r w:rsidR="00F341B7">
        <w:rPr>
          <w:rFonts w:ascii="Arial" w:eastAsia="Times New Roman" w:hAnsi="Arial" w:cs="Arial"/>
          <w:sz w:val="24"/>
          <w:szCs w:val="24"/>
          <w:lang w:val="de-DE" w:eastAsia="de-AT"/>
        </w:rPr>
        <w:t>.</w:t>
      </w:r>
    </w:p>
    <w:p w14:paraId="58902015" w14:textId="472EF886" w:rsidR="0084715C" w:rsidRPr="00A101A5" w:rsidRDefault="0084715C" w:rsidP="00A101A5">
      <w:pPr>
        <w:spacing w:after="300" w:line="300" w:lineRule="atLeast"/>
        <w:rPr>
          <w:rFonts w:ascii="Arial" w:eastAsia="Times New Roman" w:hAnsi="Arial" w:cs="Arial"/>
          <w:sz w:val="24"/>
          <w:szCs w:val="24"/>
          <w:lang w:val="de-DE" w:eastAsia="de-AT"/>
        </w:rPr>
      </w:pPr>
      <w:r w:rsidRPr="0084715C">
        <w:rPr>
          <w:rFonts w:ascii="Arial" w:eastAsia="Times New Roman" w:hAnsi="Arial" w:cs="Arial"/>
          <w:sz w:val="24"/>
          <w:szCs w:val="24"/>
          <w:lang w:val="de-DE" w:eastAsia="de-AT"/>
        </w:rPr>
        <w:t>Wir ersuchen Sie um Kenntnisnahme und Ihr Verständnis</w:t>
      </w:r>
      <w:r w:rsidR="00F23665" w:rsidRPr="00F23665">
        <w:rPr>
          <w:rFonts w:ascii="Arial" w:eastAsia="Times New Roman" w:hAnsi="Arial" w:cs="Arial"/>
          <w:sz w:val="24"/>
          <w:szCs w:val="24"/>
          <w:lang w:val="de-DE" w:eastAsia="de-AT"/>
        </w:rPr>
        <w:t>!</w:t>
      </w:r>
    </w:p>
    <w:sectPr w:rsidR="0084715C" w:rsidRPr="00A10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D6867"/>
    <w:multiLevelType w:val="multilevel"/>
    <w:tmpl w:val="24CA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5C"/>
    <w:rsid w:val="003A6785"/>
    <w:rsid w:val="0084715C"/>
    <w:rsid w:val="00A101A5"/>
    <w:rsid w:val="00B22C20"/>
    <w:rsid w:val="00F23665"/>
    <w:rsid w:val="00F341B7"/>
    <w:rsid w:val="00F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8D2A"/>
  <w15:chartTrackingRefBased/>
  <w15:docId w15:val="{69BEB2D2-151A-40E3-B3C2-893B857E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84715C"/>
    <w:pPr>
      <w:spacing w:after="300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84715C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715C"/>
    <w:rPr>
      <w:rFonts w:ascii="Times New Roman" w:eastAsia="Times New Roman" w:hAnsi="Times New Roman" w:cs="Times New Roman"/>
      <w:b/>
      <w:bCs/>
      <w:color w:val="333333"/>
      <w:sz w:val="36"/>
      <w:szCs w:val="3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Fuchshuber Hansjörg - Fuchshuber StB GmbH</dc:creator>
  <cp:keywords/>
  <dc:description/>
  <cp:lastModifiedBy>Fuchshuber Hansjörg - Fuchshuber StB GmbH</cp:lastModifiedBy>
  <cp:revision>4</cp:revision>
  <dcterms:created xsi:type="dcterms:W3CDTF">2020-04-02T08:11:00Z</dcterms:created>
  <dcterms:modified xsi:type="dcterms:W3CDTF">2020-04-02T08:24:00Z</dcterms:modified>
</cp:coreProperties>
</file>